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CD47" w14:textId="44D23D46" w:rsidR="00DC643D" w:rsidRDefault="00DC643D" w:rsidP="00DC643D">
      <w:pPr>
        <w:spacing w:after="105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Obavještenje za upis primljenih kandidata u prvom  upisnom roku za akademsku 202</w:t>
      </w:r>
      <w:r w:rsidR="00E90A33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/202</w:t>
      </w:r>
      <w:r w:rsidR="00E90A33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. godinu</w:t>
      </w:r>
    </w:p>
    <w:p w14:paraId="7716FD99" w14:textId="501AEA0C" w:rsidR="00DC643D" w:rsidRDefault="00DC643D" w:rsidP="00DC643D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Upis u prvu godinu studija (studenti primljeni u prvom upisnom roku) za akademsku 202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/202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godinu vršit će se od 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.07.202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godine do 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.07.202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godine, i od 2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.08.202</w:t>
      </w:r>
      <w:r w:rsidR="0020093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do 0</w:t>
      </w:r>
      <w:r w:rsidR="00D26B3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.09.202</w:t>
      </w:r>
      <w:r w:rsidR="00D26B3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godine,  u vremenu od 9.00 – 15.00 sati.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Za upis je potrebno donijeti: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Indeks i upisni materijal (uredno popunjen ), preuzima se u studentskoj službi uz priloženu uplatnicu. Cijena indeksa sa upisnim materijalom iznosi 50,00 KM. Šifra (svrha doznake) H3101. ž.r 1610200000290031</w:t>
      </w:r>
      <w:r>
        <w:t>, primalac Univerzitet „Džemal Bijedić“ u Mostaru.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2. Dvije slike 4×6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3. Ljekarsko uvjerenje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4. Uplatnica – za redovan studij 200,00 KM (uplata za zimski semestar), šifra H1101         Uplatnica - za vanredan studij 600,00 KM (uplata za prvu ratu školarine), šifra H1307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 xml:space="preserve">Uplatnica – za redovan samofinansirajuci </w:t>
      </w:r>
      <w:r>
        <w:rPr>
          <w:color w:val="000000" w:themeColor="text1"/>
        </w:rPr>
        <w:t>Odsjek za Žurnalistiku i odnose s javnošću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400,00KM (uplata za prvu ratu školarine), šifra H1208. Uplatu izvršiti na ž.r. Univerzitet “Džemal Bijedić” u Mostaru – Fakultet humanističkih nauka broj:1610200000290710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5. Uplatnica od 85, 00 KM, svrha doznake:H2101, H2102, H2103, H2104, H2105 – Korištenje biblioteke, Članstvo u Uniji studenata, Naknada za održavanje zgrade i inventara, Korištenje informacionog sistema i Osiguranje.  ž.r. 1610200000290031, primalac Univerzitet „Džemal Bijedić“ u Mostaru.</w:t>
      </w:r>
    </w:p>
    <w:p w14:paraId="480BCA7F" w14:textId="77777777" w:rsidR="00DC643D" w:rsidRDefault="00DC643D" w:rsidP="00DC643D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NAPOMENA: Obavezno upisivati šifre prilikom vršenja uplata.</w:t>
      </w:r>
    </w:p>
    <w:p w14:paraId="076443FB" w14:textId="77777777" w:rsidR="00DC643D" w:rsidRDefault="00DC643D" w:rsidP="00DC643D">
      <w:pPr>
        <w:rPr>
          <w:rFonts w:ascii="Times New Roman" w:hAnsi="Times New Roman" w:cs="Times New Roman"/>
          <w:sz w:val="24"/>
          <w:szCs w:val="24"/>
        </w:rPr>
      </w:pPr>
    </w:p>
    <w:p w14:paraId="2C909F7E" w14:textId="77777777" w:rsidR="00DC643D" w:rsidRDefault="00DC643D" w:rsidP="00DC643D">
      <w:pPr>
        <w:rPr>
          <w:rFonts w:ascii="Times New Roman" w:hAnsi="Times New Roman" w:cs="Times New Roman"/>
          <w:sz w:val="24"/>
          <w:szCs w:val="24"/>
        </w:rPr>
      </w:pPr>
    </w:p>
    <w:p w14:paraId="43437E2A" w14:textId="77777777" w:rsidR="00DC643D" w:rsidRDefault="00DC643D" w:rsidP="00DC643D">
      <w:pPr>
        <w:rPr>
          <w:rFonts w:ascii="Times New Roman" w:hAnsi="Times New Roman" w:cs="Times New Roman"/>
          <w:sz w:val="24"/>
          <w:szCs w:val="24"/>
        </w:rPr>
      </w:pPr>
    </w:p>
    <w:p w14:paraId="0F4BDF7C" w14:textId="77777777" w:rsidR="00DC643D" w:rsidRDefault="00DC643D" w:rsidP="00DC643D"/>
    <w:p w14:paraId="7FC6FCB2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3D"/>
    <w:rsid w:val="0020093C"/>
    <w:rsid w:val="00393FAE"/>
    <w:rsid w:val="00533F86"/>
    <w:rsid w:val="006C00EA"/>
    <w:rsid w:val="00C605FB"/>
    <w:rsid w:val="00C91F5A"/>
    <w:rsid w:val="00D26B33"/>
    <w:rsid w:val="00D82EBB"/>
    <w:rsid w:val="00DC643D"/>
    <w:rsid w:val="00E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BEE4"/>
  <w15:chartTrackingRefBased/>
  <w15:docId w15:val="{B507E192-8BF9-42C0-916E-3998D3AF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3D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4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3D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3D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3D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3D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3D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3D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3D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DC6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643D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643D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DC643D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643D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DC643D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6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3D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DC6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2024-07-12T09:27:00Z</dcterms:created>
  <dcterms:modified xsi:type="dcterms:W3CDTF">2024-07-12T09:27:00Z</dcterms:modified>
</cp:coreProperties>
</file>